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78" w:rsidRDefault="00EF7485">
      <w:pPr>
        <w:pStyle w:val="Heading1"/>
        <w:outlineLvl w:val="9"/>
      </w:pPr>
      <w:r>
        <w:t>Каким был бы мир без вакцин сегодня</w:t>
      </w:r>
    </w:p>
    <w:p w:rsidR="00D56578" w:rsidRDefault="00EF7485">
      <w:pPr>
        <w:pStyle w:val="Heading3"/>
        <w:outlineLvl w:val="9"/>
      </w:pPr>
      <w:r>
        <w:t>Не будь прививок, современные родители должны были бы быть готовыми к тому, что:</w:t>
      </w:r>
    </w:p>
    <w:p w:rsidR="00D56578" w:rsidRDefault="00EF7485">
      <w:pPr>
        <w:pStyle w:val="Heading4"/>
        <w:outlineLvl w:val="9"/>
      </w:pPr>
      <w:r>
        <w:t xml:space="preserve">при заражении </w:t>
      </w:r>
      <w:r>
        <w:rPr>
          <w:u w:val="single"/>
        </w:rPr>
        <w:t>туберкулезом</w:t>
      </w:r>
    </w:p>
    <w:p w:rsidR="00D56578" w:rsidRDefault="00EF7485">
      <w:pPr>
        <w:pStyle w:val="Textbody"/>
      </w:pPr>
      <w:r>
        <w:t>в 38% случаев ребенок умрет</w:t>
      </w:r>
    </w:p>
    <w:p w:rsidR="00D56578" w:rsidRDefault="00EF7485">
      <w:pPr>
        <w:pStyle w:val="Heading4"/>
        <w:outlineLvl w:val="9"/>
      </w:pPr>
      <w:r>
        <w:t xml:space="preserve">при заражении </w:t>
      </w:r>
      <w:r>
        <w:rPr>
          <w:u w:val="single"/>
        </w:rPr>
        <w:t>дифтерией</w:t>
      </w:r>
    </w:p>
    <w:p w:rsidR="00D56578" w:rsidRDefault="00EF7485">
      <w:pPr>
        <w:pStyle w:val="Textbody"/>
      </w:pPr>
      <w:r>
        <w:t>в 20% случаев у взрослых наступит летальный исход</w:t>
      </w:r>
    </w:p>
    <w:p w:rsidR="00D56578" w:rsidRDefault="00EF7485">
      <w:pPr>
        <w:pStyle w:val="Textbody"/>
      </w:pPr>
      <w:r>
        <w:t>в 10% случаев — у детей</w:t>
      </w:r>
    </w:p>
    <w:p w:rsidR="00D56578" w:rsidRDefault="00EF7485">
      <w:pPr>
        <w:pStyle w:val="Heading4"/>
        <w:outlineLvl w:val="9"/>
      </w:pPr>
      <w:r>
        <w:t xml:space="preserve">при заражении </w:t>
      </w:r>
      <w:r>
        <w:rPr>
          <w:u w:val="single"/>
        </w:rPr>
        <w:t>столбняком</w:t>
      </w:r>
    </w:p>
    <w:p w:rsidR="00D56578" w:rsidRDefault="00EF7485">
      <w:pPr>
        <w:pStyle w:val="Textbody"/>
      </w:pPr>
      <w:r>
        <w:t>летальность составляет 17-25%</w:t>
      </w:r>
    </w:p>
    <w:p w:rsidR="00D56578" w:rsidRDefault="00EF7485">
      <w:pPr>
        <w:pStyle w:val="Textbody"/>
      </w:pPr>
      <w:r>
        <w:t>до 95% среди новорожденных</w:t>
      </w:r>
    </w:p>
    <w:p w:rsidR="00D56578" w:rsidRDefault="00EF7485">
      <w:pPr>
        <w:pStyle w:val="Heading4"/>
        <w:outlineLvl w:val="9"/>
      </w:pPr>
      <w:r>
        <w:t xml:space="preserve">при заражении </w:t>
      </w:r>
      <w:r>
        <w:rPr>
          <w:u w:val="single"/>
        </w:rPr>
        <w:t>коклюшем</w:t>
      </w:r>
    </w:p>
    <w:p w:rsidR="00D56578" w:rsidRDefault="00EF7485">
      <w:pPr>
        <w:pStyle w:val="Textbody"/>
      </w:pPr>
      <w:r>
        <w:t>в 1 из 10 случаев — воспаление легких</w:t>
      </w:r>
    </w:p>
    <w:p w:rsidR="00D56578" w:rsidRDefault="00EF7485">
      <w:pPr>
        <w:pStyle w:val="Textbody"/>
      </w:pPr>
      <w:r>
        <w:t>в 20 случаях из 1000 — судоро</w:t>
      </w:r>
      <w:r>
        <w:t>ги</w:t>
      </w:r>
    </w:p>
    <w:p w:rsidR="00D56578" w:rsidRDefault="00EF7485">
      <w:pPr>
        <w:pStyle w:val="Textbody"/>
      </w:pPr>
      <w:r>
        <w:t>в 4 случаях из 1000 — поражение головного мозга (энцефалопатия)</w:t>
      </w:r>
    </w:p>
    <w:p w:rsidR="00D56578" w:rsidRDefault="00EF7485">
      <w:pPr>
        <w:pStyle w:val="Heading4"/>
        <w:outlineLvl w:val="9"/>
      </w:pPr>
      <w:r>
        <w:t xml:space="preserve">при заражении </w:t>
      </w:r>
      <w:r>
        <w:rPr>
          <w:u w:val="single"/>
        </w:rPr>
        <w:t>корью</w:t>
      </w:r>
    </w:p>
    <w:p w:rsidR="00D56578" w:rsidRDefault="00EF7485">
      <w:pPr>
        <w:pStyle w:val="Textbody"/>
      </w:pPr>
      <w:r>
        <w:t>вероятность осложнений составляет 30% — слепота, энцефалит, диарея, тяжёлые инфекции дыхательных путей</w:t>
      </w:r>
    </w:p>
    <w:p w:rsidR="00D56578" w:rsidRDefault="00EF7485">
      <w:pPr>
        <w:pStyle w:val="Textbody"/>
      </w:pPr>
      <w:r>
        <w:t>в 1 случае из 1000 ребенок получает осложнение в виде энцефалита</w:t>
      </w:r>
    </w:p>
    <w:p w:rsidR="00D56578" w:rsidRDefault="00EF7485">
      <w:pPr>
        <w:pStyle w:val="Heading4"/>
        <w:outlineLvl w:val="9"/>
      </w:pPr>
      <w:r>
        <w:t>п</w:t>
      </w:r>
      <w:r>
        <w:t>ри заражении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Хиб-менингитом</w:t>
      </w:r>
      <w:proofErr w:type="spellEnd"/>
      <w:r>
        <w:rPr>
          <w:u w:val="single"/>
        </w:rPr>
        <w:t xml:space="preserve"> (</w:t>
      </w:r>
      <w:proofErr w:type="spellStart"/>
      <w:r>
        <w:rPr>
          <w:u w:val="single"/>
        </w:rPr>
        <w:t>гемофильная</w:t>
      </w:r>
      <w:proofErr w:type="spellEnd"/>
      <w:r>
        <w:rPr>
          <w:u w:val="single"/>
        </w:rPr>
        <w:t xml:space="preserve"> инфекция)</w:t>
      </w:r>
    </w:p>
    <w:p w:rsidR="00D56578" w:rsidRDefault="00EF7485">
      <w:pPr>
        <w:pStyle w:val="Textbody"/>
      </w:pPr>
      <w:r>
        <w:t>летальность 15-20%</w:t>
      </w:r>
    </w:p>
    <w:p w:rsidR="00D56578" w:rsidRDefault="00EF7485">
      <w:pPr>
        <w:pStyle w:val="Heading4"/>
        <w:outlineLvl w:val="9"/>
      </w:pPr>
      <w:r>
        <w:t xml:space="preserve">при заражении </w:t>
      </w:r>
      <w:r>
        <w:rPr>
          <w:u w:val="single"/>
        </w:rPr>
        <w:t>краснухой</w:t>
      </w:r>
    </w:p>
    <w:p w:rsidR="00D56578" w:rsidRDefault="00EF7485">
      <w:pPr>
        <w:pStyle w:val="Textbody"/>
      </w:pPr>
      <w:r>
        <w:t>в 1 из 5000 случаев возникает краснушный энцефалит (воспаление мозга)</w:t>
      </w:r>
    </w:p>
    <w:p w:rsidR="00D56578" w:rsidRDefault="00EF7485">
      <w:pPr>
        <w:pStyle w:val="Textbody"/>
      </w:pPr>
      <w:r>
        <w:t>в 90% случаев при заболевании краснухой во время беременности вирус будет передан будущему р</w:t>
      </w:r>
      <w:r>
        <w:t>ебенку, и он получит синдром врожденной краснухи на всю оставшуюся жизнь</w:t>
      </w:r>
    </w:p>
    <w:p w:rsidR="00D56578" w:rsidRDefault="00EF7485">
      <w:pPr>
        <w:pStyle w:val="Textbody"/>
      </w:pPr>
      <w:r>
        <w:t>в 15% случаев при заболевании краснухой во время беременности существует угроза выкидыша и рождения мертвого ребенка</w:t>
      </w:r>
    </w:p>
    <w:p w:rsidR="00D56578" w:rsidRDefault="00EF7485">
      <w:pPr>
        <w:pStyle w:val="Heading4"/>
        <w:outlineLvl w:val="9"/>
      </w:pPr>
      <w:r>
        <w:t>при з</w:t>
      </w:r>
      <w:r>
        <w:rPr>
          <w:u w:val="single"/>
        </w:rPr>
        <w:t>аражении гепатитом</w:t>
      </w:r>
      <w:proofErr w:type="gramStart"/>
      <w:r>
        <w:rPr>
          <w:u w:val="single"/>
        </w:rPr>
        <w:t xml:space="preserve"> В</w:t>
      </w:r>
      <w:proofErr w:type="gramEnd"/>
    </w:p>
    <w:p w:rsidR="00D56578" w:rsidRDefault="00EF7485">
      <w:pPr>
        <w:pStyle w:val="Textbody"/>
      </w:pPr>
      <w:r>
        <w:t>вероятность заражения — 20-60%</w:t>
      </w:r>
    </w:p>
    <w:p w:rsidR="00D56578" w:rsidRDefault="00EF7485">
      <w:pPr>
        <w:pStyle w:val="Textbody"/>
      </w:pPr>
      <w:r>
        <w:t>вероятность полного выздоровления от хронического гепатита</w:t>
      </w:r>
      <w:proofErr w:type="gramStart"/>
      <w:r>
        <w:t xml:space="preserve"> В</w:t>
      </w:r>
      <w:proofErr w:type="gramEnd"/>
      <w:r>
        <w:t xml:space="preserve"> всего около 10%</w:t>
      </w:r>
    </w:p>
    <w:p w:rsidR="00D56578" w:rsidRDefault="00EF7485">
      <w:pPr>
        <w:pStyle w:val="Textbody"/>
      </w:pPr>
      <w:r>
        <w:t>хронический гепатит</w:t>
      </w:r>
      <w:proofErr w:type="gramStart"/>
      <w:r>
        <w:t xml:space="preserve"> В</w:t>
      </w:r>
      <w:proofErr w:type="gramEnd"/>
      <w:r>
        <w:t xml:space="preserve"> развивается у 80-90% детей, инфицированных в течение первого года жизни, и у 30-50% детей, инфицированных в возрасте до шести лет</w:t>
      </w:r>
    </w:p>
    <w:p w:rsidR="00D56578" w:rsidRDefault="00EF7485">
      <w:pPr>
        <w:pStyle w:val="Heading4"/>
        <w:outlineLvl w:val="9"/>
      </w:pPr>
      <w:r>
        <w:lastRenderedPageBreak/>
        <w:t xml:space="preserve">при заражении </w:t>
      </w:r>
      <w:r>
        <w:rPr>
          <w:u w:val="single"/>
        </w:rPr>
        <w:t>полиомиелитом</w:t>
      </w:r>
    </w:p>
    <w:p w:rsidR="00D56578" w:rsidRDefault="00EF7485">
      <w:pPr>
        <w:pStyle w:val="Textbody"/>
      </w:pPr>
      <w:r>
        <w:t>в 1 из 200 случаев развивается необратимый паралич (обычно ног)</w:t>
      </w:r>
    </w:p>
    <w:p w:rsidR="00D56578" w:rsidRDefault="00EF7485">
      <w:pPr>
        <w:pStyle w:val="Textbody"/>
      </w:pPr>
      <w:r>
        <w:t>5-10% из числа парализованных людей умирают из-за наступающего паралича дыхательных мышц</w:t>
      </w:r>
    </w:p>
    <w:p w:rsidR="00D56578" w:rsidRDefault="00EF7485">
      <w:pPr>
        <w:pStyle w:val="Heading4"/>
        <w:outlineLvl w:val="9"/>
      </w:pPr>
      <w:r>
        <w:t xml:space="preserve">при заражении </w:t>
      </w:r>
      <w:r>
        <w:rPr>
          <w:u w:val="single"/>
        </w:rPr>
        <w:t>свинкой</w:t>
      </w:r>
    </w:p>
    <w:p w:rsidR="00D56578" w:rsidRDefault="00EF7485">
      <w:pPr>
        <w:pStyle w:val="Textbody"/>
      </w:pPr>
      <w:r>
        <w:t>в 20-30% случаев у мальчиков-подростков и взрослых мужчин воспаляются яички (орх</w:t>
      </w:r>
      <w:r>
        <w:t>ит)</w:t>
      </w:r>
    </w:p>
    <w:p w:rsidR="00D56578" w:rsidRDefault="00EF7485">
      <w:pPr>
        <w:pStyle w:val="Textbody"/>
      </w:pPr>
      <w:r>
        <w:t>в 5% случаев у девушек и женщин вирус поражает яичники (оофорит)</w:t>
      </w:r>
    </w:p>
    <w:p w:rsidR="00D56578" w:rsidRDefault="00EF7485">
      <w:pPr>
        <w:pStyle w:val="Textbody"/>
      </w:pPr>
      <w:r>
        <w:t>в 4% случаев ребенок получит осложнение в виде панкреатита</w:t>
      </w:r>
    </w:p>
    <w:p w:rsidR="00D56578" w:rsidRDefault="00EF7485">
      <w:pPr>
        <w:pStyle w:val="Textbody"/>
      </w:pPr>
      <w:r>
        <w:t xml:space="preserve">1 из 200-5000 заболевших может получить менингит (воспаление оболочек головного мозга) или </w:t>
      </w:r>
      <w:proofErr w:type="spellStart"/>
      <w:r>
        <w:t>паротитный</w:t>
      </w:r>
      <w:proofErr w:type="spellEnd"/>
      <w:r>
        <w:t xml:space="preserve"> энцефалит (воспаление обол</w:t>
      </w:r>
      <w:r>
        <w:t>очек и вещества головного мозга)</w:t>
      </w:r>
    </w:p>
    <w:p w:rsidR="00D56578" w:rsidRDefault="00EF7485">
      <w:pPr>
        <w:pStyle w:val="Textbody"/>
      </w:pPr>
      <w:r>
        <w:t xml:space="preserve">у 5 на 100 000 больных возникает </w:t>
      </w:r>
      <w:proofErr w:type="spellStart"/>
      <w:r>
        <w:t>нейросенсорная</w:t>
      </w:r>
      <w:proofErr w:type="spellEnd"/>
      <w:r>
        <w:t xml:space="preserve"> глухота</w:t>
      </w:r>
    </w:p>
    <w:p w:rsidR="00D56578" w:rsidRDefault="00EF7485">
      <w:pPr>
        <w:pStyle w:val="Heading4"/>
        <w:outlineLvl w:val="9"/>
      </w:pPr>
      <w:r>
        <w:t xml:space="preserve">при заражении </w:t>
      </w:r>
      <w:r>
        <w:rPr>
          <w:u w:val="single"/>
        </w:rPr>
        <w:t>ветряной оспой</w:t>
      </w:r>
    </w:p>
    <w:p w:rsidR="00D56578" w:rsidRDefault="00EF7485">
      <w:pPr>
        <w:pStyle w:val="Textbody"/>
      </w:pPr>
      <w:r>
        <w:t>смертность 1 на 60 000 случаев.</w:t>
      </w:r>
    </w:p>
    <w:p w:rsidR="00D56578" w:rsidRDefault="00EF7485">
      <w:pPr>
        <w:pStyle w:val="Textbody"/>
      </w:pPr>
      <w:r>
        <w:t xml:space="preserve">5-6% </w:t>
      </w:r>
      <w:proofErr w:type="gramStart"/>
      <w:r>
        <w:t>заболевшим</w:t>
      </w:r>
      <w:proofErr w:type="gramEnd"/>
      <w:r>
        <w:t xml:space="preserve"> потребуется госпитализация. Из них:</w:t>
      </w:r>
    </w:p>
    <w:p w:rsidR="00D56578" w:rsidRDefault="00EF7485">
      <w:pPr>
        <w:pStyle w:val="Textbody"/>
        <w:numPr>
          <w:ilvl w:val="0"/>
          <w:numId w:val="1"/>
        </w:numPr>
        <w:spacing w:after="0"/>
      </w:pPr>
      <w:r>
        <w:t>30% осложнений — неврологические заболевания</w:t>
      </w:r>
    </w:p>
    <w:p w:rsidR="00D56578" w:rsidRDefault="00EF7485">
      <w:pPr>
        <w:pStyle w:val="Textbody"/>
        <w:numPr>
          <w:ilvl w:val="0"/>
          <w:numId w:val="1"/>
        </w:numPr>
        <w:spacing w:after="0"/>
      </w:pPr>
      <w:r>
        <w:t xml:space="preserve">20% — </w:t>
      </w:r>
      <w:r>
        <w:t>пневмонии и бронхиты</w:t>
      </w:r>
    </w:p>
    <w:p w:rsidR="00D56578" w:rsidRDefault="00EF7485">
      <w:pPr>
        <w:pStyle w:val="Textbody"/>
        <w:numPr>
          <w:ilvl w:val="0"/>
          <w:numId w:val="1"/>
        </w:numPr>
        <w:spacing w:after="0"/>
      </w:pPr>
      <w:r>
        <w:t>45% — местные осложнения, сопровождающиеся образованием рубцов на коже</w:t>
      </w:r>
    </w:p>
    <w:p w:rsidR="00D56578" w:rsidRDefault="00EF7485">
      <w:pPr>
        <w:pStyle w:val="Textbody"/>
        <w:numPr>
          <w:ilvl w:val="0"/>
          <w:numId w:val="1"/>
        </w:numPr>
      </w:pPr>
      <w:r>
        <w:t>у 10-20% вирус ветряной оспы пожизненно остается в нервных ганглиях и в дальнейшем вызывает опоясывающий лишай или герпес</w:t>
      </w:r>
    </w:p>
    <w:p w:rsidR="00D56578" w:rsidRDefault="00EF7485">
      <w:pPr>
        <w:pStyle w:val="Heading4"/>
        <w:outlineLvl w:val="9"/>
      </w:pPr>
      <w:r>
        <w:t xml:space="preserve">При заражении </w:t>
      </w:r>
      <w:r>
        <w:rPr>
          <w:u w:val="single"/>
        </w:rPr>
        <w:t>пневмококком</w:t>
      </w:r>
    </w:p>
    <w:p w:rsidR="00D56578" w:rsidRDefault="00EF7485">
      <w:pPr>
        <w:pStyle w:val="Textbody"/>
      </w:pPr>
      <w:r>
        <w:t xml:space="preserve">около 8 на 100 </w:t>
      </w:r>
      <w:r>
        <w:t>тыс. детей в возрасте до 5 лет получат осложнение в виде пневмококкового менингита. Около 83% случаев пневмококкового менингита наблюдаются среди детей в возрасте младше 2-х лет</w:t>
      </w:r>
    </w:p>
    <w:p w:rsidR="00D56578" w:rsidRDefault="00EF7485">
      <w:pPr>
        <w:pStyle w:val="Textbody"/>
      </w:pPr>
      <w:r>
        <w:t>от 8,7% до 52% случаев пневмонии наблюдается среди младенцев в возрасте младше</w:t>
      </w:r>
      <w:r>
        <w:t xml:space="preserve"> 6 месяцев</w:t>
      </w:r>
    </w:p>
    <w:p w:rsidR="00D56578" w:rsidRDefault="00EF7485">
      <w:pPr>
        <w:pStyle w:val="Standard"/>
      </w:pPr>
      <w:r>
        <w:t xml:space="preserve">Источник данных: </w:t>
      </w:r>
      <w:hyperlink r:id="rId7" w:history="1">
        <w:r>
          <w:t>Национальная ассоциация специалистов по контролю инфекций, связанных с оказанием медицинской помощи (НАСКИ)</w:t>
        </w:r>
      </w:hyperlink>
    </w:p>
    <w:sectPr w:rsidR="00D56578" w:rsidSect="00D5657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485" w:rsidRDefault="00EF7485" w:rsidP="00D56578">
      <w:r>
        <w:separator/>
      </w:r>
    </w:p>
  </w:endnote>
  <w:endnote w:type="continuationSeparator" w:id="0">
    <w:p w:rsidR="00EF7485" w:rsidRDefault="00EF7485" w:rsidP="00D56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485" w:rsidRDefault="00EF7485" w:rsidP="00D56578">
      <w:r w:rsidRPr="00D56578">
        <w:rPr>
          <w:color w:val="000000"/>
        </w:rPr>
        <w:separator/>
      </w:r>
    </w:p>
  </w:footnote>
  <w:footnote w:type="continuationSeparator" w:id="0">
    <w:p w:rsidR="00EF7485" w:rsidRDefault="00EF7485" w:rsidP="00D565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55041"/>
    <w:multiLevelType w:val="multilevel"/>
    <w:tmpl w:val="2AA2021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578"/>
    <w:rsid w:val="007D218E"/>
    <w:rsid w:val="00D56578"/>
    <w:rsid w:val="00EF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657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6578"/>
    <w:pPr>
      <w:suppressAutoHyphens/>
    </w:pPr>
  </w:style>
  <w:style w:type="paragraph" w:customStyle="1" w:styleId="Heading">
    <w:name w:val="Heading"/>
    <w:basedOn w:val="Standard"/>
    <w:next w:val="Textbody"/>
    <w:rsid w:val="00D56578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rsid w:val="00D56578"/>
    <w:pPr>
      <w:spacing w:after="140" w:line="276" w:lineRule="auto"/>
    </w:pPr>
  </w:style>
  <w:style w:type="paragraph" w:styleId="a3">
    <w:name w:val="List"/>
    <w:basedOn w:val="Textbody"/>
    <w:rsid w:val="00D56578"/>
  </w:style>
  <w:style w:type="paragraph" w:customStyle="1" w:styleId="Caption">
    <w:name w:val="Caption"/>
    <w:basedOn w:val="Standard"/>
    <w:rsid w:val="00D565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56578"/>
    <w:pPr>
      <w:suppressLineNumbers/>
    </w:pPr>
  </w:style>
  <w:style w:type="paragraph" w:customStyle="1" w:styleId="Heading1">
    <w:name w:val="Heading 1"/>
    <w:basedOn w:val="Heading"/>
    <w:next w:val="Textbody"/>
    <w:rsid w:val="00D56578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customStyle="1" w:styleId="Heading3">
    <w:name w:val="Heading 3"/>
    <w:basedOn w:val="Heading"/>
    <w:next w:val="Textbody"/>
    <w:rsid w:val="00D56578"/>
    <w:pPr>
      <w:spacing w:before="140"/>
      <w:outlineLvl w:val="2"/>
    </w:pPr>
    <w:rPr>
      <w:rFonts w:ascii="Liberation Serif" w:hAnsi="Liberation Serif"/>
      <w:b/>
      <w:bCs/>
    </w:rPr>
  </w:style>
  <w:style w:type="paragraph" w:customStyle="1" w:styleId="Heading4">
    <w:name w:val="Heading 4"/>
    <w:basedOn w:val="Heading"/>
    <w:next w:val="Textbody"/>
    <w:rsid w:val="00D56578"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customStyle="1" w:styleId="BulletSymbols">
    <w:name w:val="Bullet Symbols"/>
    <w:rsid w:val="00D56578"/>
    <w:rPr>
      <w:rFonts w:ascii="OpenSymbol" w:eastAsia="OpenSymbol" w:hAnsi="OpenSymbol" w:cs="OpenSymbol"/>
    </w:rPr>
  </w:style>
  <w:style w:type="character" w:customStyle="1" w:styleId="Internetlink">
    <w:name w:val="Internet link"/>
    <w:rsid w:val="00D5657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sc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Пономарёва Мария Сергеевна</dc:creator>
  <cp:lastModifiedBy>Светочка</cp:lastModifiedBy>
  <cp:revision>2</cp:revision>
  <dcterms:created xsi:type="dcterms:W3CDTF">2023-04-22T15:23:00Z</dcterms:created>
  <dcterms:modified xsi:type="dcterms:W3CDTF">2023-04-22T15:23:00Z</dcterms:modified>
</cp:coreProperties>
</file>